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EA3" w:rsidRPr="00FB6587" w:rsidRDefault="00015EA3" w:rsidP="00015EA3">
      <w:pPr>
        <w:jc w:val="center"/>
        <w:rPr>
          <w:rFonts w:cs="B Titr"/>
          <w:b/>
          <w:bCs/>
          <w:szCs w:val="22"/>
          <w:lang w:bidi="fa-IR"/>
        </w:rPr>
      </w:pPr>
      <w:r w:rsidRPr="00FB6587">
        <w:rPr>
          <w:rFonts w:cs="B Titr" w:hint="cs"/>
          <w:b/>
          <w:bCs/>
          <w:szCs w:val="22"/>
          <w:rtl/>
          <w:lang w:bidi="fa-IR"/>
        </w:rPr>
        <w:t>نقش بخشایش</w:t>
      </w:r>
      <w:r w:rsidRPr="00FB6587">
        <w:rPr>
          <w:rFonts w:cs="B Titr"/>
          <w:b/>
          <w:bCs/>
          <w:szCs w:val="22"/>
          <w:lang w:bidi="fa-IR"/>
        </w:rPr>
        <w:softHyphen/>
      </w:r>
      <w:r w:rsidRPr="00FB6587">
        <w:rPr>
          <w:rFonts w:cs="B Titr" w:hint="cs"/>
          <w:b/>
          <w:bCs/>
          <w:szCs w:val="22"/>
          <w:rtl/>
          <w:lang w:bidi="fa-IR"/>
        </w:rPr>
        <w:t xml:space="preserve">گری در </w:t>
      </w:r>
      <w:r>
        <w:rPr>
          <w:rFonts w:cs="B Titr" w:hint="cs"/>
          <w:b/>
          <w:bCs/>
          <w:szCs w:val="22"/>
          <w:rtl/>
          <w:lang w:bidi="fa-IR"/>
        </w:rPr>
        <w:t xml:space="preserve">ارتقاء </w:t>
      </w:r>
      <w:r w:rsidRPr="00FB6587">
        <w:rPr>
          <w:rFonts w:cs="B Titr" w:hint="cs"/>
          <w:b/>
          <w:bCs/>
          <w:szCs w:val="22"/>
          <w:rtl/>
          <w:lang w:bidi="fa-IR"/>
        </w:rPr>
        <w:t xml:space="preserve">تعامل مادر-کودک در </w:t>
      </w:r>
      <w:r>
        <w:rPr>
          <w:rFonts w:cs="B Titr" w:hint="cs"/>
          <w:b/>
          <w:bCs/>
          <w:szCs w:val="22"/>
          <w:rtl/>
          <w:lang w:bidi="fa-IR"/>
        </w:rPr>
        <w:t>خانواده</w:t>
      </w:r>
      <w:r>
        <w:rPr>
          <w:rFonts w:cs="B Titr"/>
          <w:b/>
          <w:bCs/>
          <w:szCs w:val="22"/>
          <w:rtl/>
          <w:lang w:bidi="fa-IR"/>
        </w:rPr>
        <w:softHyphen/>
      </w:r>
      <w:r>
        <w:rPr>
          <w:rFonts w:cs="B Titr" w:hint="cs"/>
          <w:b/>
          <w:bCs/>
          <w:szCs w:val="22"/>
          <w:rtl/>
          <w:lang w:bidi="fa-IR"/>
        </w:rPr>
        <w:t>های افراد با</w:t>
      </w:r>
      <w:r w:rsidRPr="00FB6587">
        <w:rPr>
          <w:rFonts w:cs="B Titr" w:hint="cs"/>
          <w:b/>
          <w:bCs/>
          <w:szCs w:val="22"/>
          <w:rtl/>
          <w:lang w:bidi="fa-IR"/>
        </w:rPr>
        <w:t xml:space="preserve"> نارسایی</w:t>
      </w:r>
      <w:r w:rsidRPr="00FB6587">
        <w:rPr>
          <w:rFonts w:cs="B Titr"/>
          <w:b/>
          <w:bCs/>
          <w:szCs w:val="22"/>
          <w:rtl/>
          <w:lang w:bidi="fa-IR"/>
        </w:rPr>
        <w:softHyphen/>
      </w:r>
      <w:r w:rsidRPr="00FB6587">
        <w:rPr>
          <w:rFonts w:cs="B Titr" w:hint="cs"/>
          <w:b/>
          <w:bCs/>
          <w:szCs w:val="22"/>
          <w:rtl/>
          <w:lang w:bidi="fa-IR"/>
        </w:rPr>
        <w:t>های رشدی</w:t>
      </w:r>
      <w:r w:rsidRPr="00E918BA">
        <w:rPr>
          <w:rFonts w:cs="B Titr" w:hint="cs"/>
          <w:b/>
          <w:bCs/>
          <w:szCs w:val="22"/>
          <w:rtl/>
          <w:lang w:bidi="fa-IR"/>
        </w:rPr>
        <w:t xml:space="preserve"> </w:t>
      </w:r>
      <w:r>
        <w:rPr>
          <w:rFonts w:cs="B Titr" w:hint="cs"/>
          <w:b/>
          <w:bCs/>
          <w:szCs w:val="22"/>
          <w:rtl/>
          <w:lang w:bidi="fa-IR"/>
        </w:rPr>
        <w:t xml:space="preserve">و </w:t>
      </w:r>
      <w:r w:rsidRPr="00FB6587">
        <w:rPr>
          <w:rFonts w:cs="B Titr" w:hint="cs"/>
          <w:b/>
          <w:bCs/>
          <w:szCs w:val="22"/>
          <w:rtl/>
          <w:lang w:bidi="fa-IR"/>
        </w:rPr>
        <w:t>هوشی</w:t>
      </w:r>
    </w:p>
    <w:p w:rsidR="00015EA3" w:rsidRPr="00507934" w:rsidRDefault="00015EA3" w:rsidP="00015EA3">
      <w:pPr>
        <w:rPr>
          <w:rFonts w:cs="B Titr"/>
          <w:b/>
          <w:bCs/>
          <w:sz w:val="16"/>
          <w:szCs w:val="16"/>
          <w:rtl/>
          <w:lang w:bidi="fa-IR"/>
        </w:rPr>
      </w:pPr>
    </w:p>
    <w:p w:rsidR="00015EA3" w:rsidRPr="00507934" w:rsidRDefault="00015EA3" w:rsidP="00015EA3">
      <w:pPr>
        <w:pStyle w:val="Authors"/>
        <w:spacing w:line="240" w:lineRule="auto"/>
        <w:rPr>
          <w:sz w:val="14"/>
          <w:szCs w:val="14"/>
          <w:rtl/>
        </w:rPr>
      </w:pPr>
    </w:p>
    <w:p w:rsidR="00015EA3" w:rsidRPr="00015EA3" w:rsidRDefault="00015EA3" w:rsidP="00015EA3">
      <w:pPr>
        <w:jc w:val="center"/>
        <w:rPr>
          <w:b/>
          <w:bCs/>
          <w:szCs w:val="24"/>
          <w:rtl/>
          <w:lang w:bidi="fa-IR"/>
        </w:rPr>
      </w:pPr>
      <w:r w:rsidRPr="00015EA3">
        <w:rPr>
          <w:rFonts w:hint="cs"/>
          <w:b/>
          <w:bCs/>
          <w:szCs w:val="22"/>
          <w:rtl/>
          <w:lang w:bidi="fa-IR"/>
        </w:rPr>
        <w:t>شهروز نعمتی</w:t>
      </w:r>
      <w:r w:rsidRPr="00015EA3">
        <w:rPr>
          <w:rStyle w:val="FootnoteReference"/>
          <w:b/>
          <w:bCs/>
          <w:szCs w:val="22"/>
          <w:rtl/>
        </w:rPr>
        <w:footnoteReference w:id="1"/>
      </w:r>
      <w:r w:rsidRPr="00015EA3">
        <w:rPr>
          <w:rFonts w:hint="cs"/>
          <w:b/>
          <w:bCs/>
          <w:szCs w:val="22"/>
          <w:rtl/>
          <w:lang w:bidi="fa-IR"/>
        </w:rPr>
        <w:t>،</w:t>
      </w:r>
      <w:r w:rsidRPr="00015EA3">
        <w:rPr>
          <w:rFonts w:hint="cs"/>
          <w:b/>
          <w:bCs/>
          <w:szCs w:val="22"/>
          <w:rtl/>
        </w:rPr>
        <w:t xml:space="preserve"> حجت پیرزادی</w:t>
      </w:r>
      <w:r w:rsidRPr="00015EA3">
        <w:rPr>
          <w:rStyle w:val="FootnoteReference"/>
          <w:b/>
          <w:bCs/>
          <w:szCs w:val="22"/>
          <w:rtl/>
        </w:rPr>
        <w:footnoteReference w:id="2"/>
      </w:r>
      <w:r w:rsidRPr="00015EA3">
        <w:rPr>
          <w:rFonts w:hint="cs"/>
          <w:b/>
          <w:bCs/>
          <w:szCs w:val="22"/>
          <w:rtl/>
          <w:lang w:bidi="fa-IR"/>
        </w:rPr>
        <w:t>، سوسن جباری</w:t>
      </w:r>
      <w:r w:rsidRPr="00015EA3">
        <w:rPr>
          <w:rStyle w:val="FootnoteReference"/>
          <w:b/>
          <w:bCs/>
          <w:szCs w:val="22"/>
          <w:rtl/>
          <w:lang w:bidi="fa-IR"/>
        </w:rPr>
        <w:footnoteReference w:id="3"/>
      </w:r>
    </w:p>
    <w:p w:rsidR="00015EA3" w:rsidRPr="00015EA3" w:rsidRDefault="00015EA3" w:rsidP="00015EA3">
      <w:pPr>
        <w:rPr>
          <w:b/>
          <w:bCs/>
          <w:sz w:val="24"/>
          <w:szCs w:val="24"/>
          <w:rtl/>
          <w:lang w:bidi="fa-IR"/>
        </w:rPr>
      </w:pPr>
      <w:r w:rsidRPr="00015EA3">
        <w:rPr>
          <w:rFonts w:hint="cs"/>
          <w:b/>
          <w:bCs/>
          <w:sz w:val="24"/>
          <w:szCs w:val="24"/>
          <w:rtl/>
          <w:lang w:bidi="fa-IR"/>
        </w:rPr>
        <w:t>چکیده</w:t>
      </w:r>
    </w:p>
    <w:p w:rsidR="00015EA3" w:rsidRPr="00015EA3" w:rsidRDefault="00015EA3" w:rsidP="00015EA3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b/>
          <w:bCs/>
          <w:color w:val="00B050"/>
          <w:szCs w:val="22"/>
          <w:rtl/>
          <w:lang w:bidi="fa-IR"/>
        </w:rPr>
      </w:pPr>
      <w:r w:rsidRPr="00015EA3">
        <w:rPr>
          <w:rFonts w:hint="cs"/>
          <w:szCs w:val="22"/>
          <w:rtl/>
        </w:rPr>
        <w:t xml:space="preserve">تولد کودکی با شرایط </w:t>
      </w:r>
      <w:r w:rsidRPr="00015EA3">
        <w:rPr>
          <w:rFonts w:hint="cs"/>
          <w:szCs w:val="22"/>
          <w:rtl/>
          <w:lang w:bidi="fa-IR"/>
        </w:rPr>
        <w:t>نارسایی</w:t>
      </w:r>
      <w:r w:rsidRPr="00015EA3">
        <w:rPr>
          <w:szCs w:val="22"/>
          <w:rtl/>
          <w:lang w:bidi="fa-IR"/>
        </w:rPr>
        <w:softHyphen/>
      </w:r>
      <w:r w:rsidRPr="00015EA3">
        <w:rPr>
          <w:rFonts w:hint="cs"/>
          <w:szCs w:val="22"/>
          <w:rtl/>
          <w:lang w:bidi="fa-IR"/>
        </w:rPr>
        <w:t>های رشدی و هوشی</w:t>
      </w:r>
      <w:r w:rsidRPr="00015EA3">
        <w:rPr>
          <w:rFonts w:hint="cs"/>
          <w:szCs w:val="22"/>
          <w:rtl/>
        </w:rPr>
        <w:t xml:space="preserve"> </w:t>
      </w:r>
      <w:r w:rsidRPr="00015EA3">
        <w:rPr>
          <w:rFonts w:hint="cs"/>
          <w:szCs w:val="22"/>
          <w:rtl/>
          <w:lang w:bidi="fa-IR"/>
        </w:rPr>
        <w:t xml:space="preserve">نظام و کارکرد </w:t>
      </w:r>
      <w:r w:rsidRPr="00015EA3">
        <w:rPr>
          <w:rFonts w:hint="cs"/>
          <w:szCs w:val="22"/>
          <w:rtl/>
        </w:rPr>
        <w:t>خانواده را با چالش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هایی مواجهه می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کند. آسیب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 و رنج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 بین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فردی ناشی از تعاملات اجتماعی یکی از چالش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هایی است که مادر</w:t>
      </w:r>
      <w:bookmarkStart w:id="0" w:name="_GoBack"/>
      <w:bookmarkEnd w:id="0"/>
      <w:r w:rsidRPr="00015EA3">
        <w:rPr>
          <w:rFonts w:hint="cs"/>
          <w:szCs w:val="22"/>
          <w:rtl/>
        </w:rPr>
        <w:t>ان کودکان با نارسایی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 رشدی و هوشی با آن روبرو هستند. هدف پژوهش حاضر شناسایی نقش بخشایش</w:t>
      </w:r>
      <w:r w:rsidRPr="00015EA3">
        <w:rPr>
          <w:szCs w:val="22"/>
        </w:rPr>
        <w:softHyphen/>
      </w:r>
      <w:r w:rsidRPr="00015EA3">
        <w:rPr>
          <w:rFonts w:hint="cs"/>
          <w:szCs w:val="22"/>
          <w:rtl/>
        </w:rPr>
        <w:t>گری در ارتقاء تعامل مادر-کودک در خانواده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 افراد با نارسایی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های هوشی و رشدی بود. برای این منظور با</w:t>
      </w:r>
      <w:r w:rsidRPr="00015EA3">
        <w:rPr>
          <w:rFonts w:hint="cs"/>
          <w:szCs w:val="22"/>
          <w:rtl/>
          <w:lang w:bidi="fa-IR"/>
        </w:rPr>
        <w:t xml:space="preserve"> استفاده از کلیدواژه</w:t>
      </w:r>
      <w:r w:rsidRPr="00015EA3">
        <w:rPr>
          <w:szCs w:val="22"/>
          <w:rtl/>
          <w:lang w:bidi="fa-IR"/>
        </w:rPr>
        <w:softHyphen/>
      </w:r>
      <w:r w:rsidRPr="00015EA3">
        <w:rPr>
          <w:rFonts w:hint="cs"/>
          <w:szCs w:val="22"/>
          <w:rtl/>
          <w:lang w:bidi="fa-IR"/>
        </w:rPr>
        <w:t>های</w:t>
      </w:r>
      <w:r w:rsidRPr="00015EA3">
        <w:rPr>
          <w:rFonts w:eastAsia="Calibri" w:cs="Times New Roman"/>
          <w:szCs w:val="22"/>
          <w:lang w:bidi="fa-IR"/>
        </w:rPr>
        <w:t xml:space="preserve"> Mothers of children with intellectual and developmental disabilities, child-mother interaction, forgiveness</w:t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 در </w:t>
      </w:r>
      <w:r w:rsidRPr="00015EA3">
        <w:rPr>
          <w:rFonts w:ascii="Calibri" w:eastAsia="Calibri" w:hAnsi="Calibri"/>
          <w:szCs w:val="22"/>
          <w:rtl/>
          <w:lang w:bidi="fa-IR"/>
        </w:rPr>
        <w:t>پا</w:t>
      </w:r>
      <w:r w:rsidRPr="00015EA3">
        <w:rPr>
          <w:rFonts w:ascii="Calibri" w:eastAsia="Calibri" w:hAnsi="Calibri" w:hint="cs"/>
          <w:szCs w:val="22"/>
          <w:rtl/>
          <w:lang w:bidi="fa-IR"/>
        </w:rPr>
        <w:t>ی</w:t>
      </w:r>
      <w:r w:rsidRPr="00015EA3">
        <w:rPr>
          <w:rFonts w:ascii="Calibri" w:eastAsia="Calibri" w:hAnsi="Calibri" w:hint="eastAsia"/>
          <w:szCs w:val="22"/>
          <w:rtl/>
          <w:lang w:bidi="fa-IR"/>
        </w:rPr>
        <w:t>گاه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 w:rsidRPr="00015EA3">
        <w:rPr>
          <w:rFonts w:ascii="Calibri" w:eastAsia="Calibri" w:hAnsi="Calibri" w:hint="cs"/>
          <w:szCs w:val="22"/>
          <w:rtl/>
          <w:lang w:bidi="fa-IR"/>
        </w:rPr>
        <w:t>های</w:t>
      </w:r>
      <w:r w:rsidRPr="00015EA3">
        <w:rPr>
          <w:rFonts w:ascii="Calibri" w:eastAsia="Calibri" w:hAnsi="Calibri"/>
          <w:szCs w:val="22"/>
          <w:rtl/>
          <w:lang w:bidi="fa-IR"/>
        </w:rPr>
        <w:t xml:space="preserve"> اطلاعات</w:t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 پژوهشی</w:t>
      </w:r>
      <w:r w:rsidRPr="00015EA3">
        <w:rPr>
          <w:rFonts w:ascii="Calibri" w:eastAsia="Calibri" w:hAnsi="Calibri"/>
          <w:szCs w:val="22"/>
          <w:rtl/>
          <w:lang w:bidi="fa-IR"/>
        </w:rPr>
        <w:t xml:space="preserve"> شامل </w:t>
      </w:r>
      <w:r w:rsidRPr="00015EA3">
        <w:rPr>
          <w:rFonts w:eastAsia="Calibri" w:cs="Times New Roman"/>
          <w:szCs w:val="22"/>
          <w:lang w:bidi="fa-IR"/>
        </w:rPr>
        <w:t>PubMed, Springer, ProQuest, Scopus , Elsevie</w:t>
      </w:r>
      <w:r w:rsidRPr="00015EA3">
        <w:rPr>
          <w:rFonts w:ascii="Calibri" w:eastAsia="Calibri" w:hAnsi="Calibri"/>
          <w:szCs w:val="22"/>
          <w:lang w:bidi="fa-IR"/>
        </w:rPr>
        <w:t>r</w:t>
      </w:r>
      <w:r w:rsidRPr="00015EA3">
        <w:rPr>
          <w:rFonts w:eastAsia="Calibri" w:cs="Times New Roman"/>
          <w:szCs w:val="22"/>
          <w:lang w:bidi="fa-IR"/>
        </w:rPr>
        <w:t>,</w:t>
      </w:r>
      <w:r w:rsidRPr="00015EA3">
        <w:rPr>
          <w:rFonts w:eastAsia="Calibri" w:cs="Times New Roman" w:hint="cs"/>
          <w:szCs w:val="22"/>
          <w:rtl/>
          <w:lang w:bidi="fa-IR"/>
        </w:rPr>
        <w:t xml:space="preserve"> </w:t>
      </w:r>
      <w:r w:rsidRPr="00015EA3">
        <w:rPr>
          <w:rFonts w:ascii="Calibri" w:eastAsia="Calibri" w:hAnsi="Calibri" w:hint="cs"/>
          <w:szCs w:val="22"/>
          <w:rtl/>
          <w:lang w:bidi="fa-IR"/>
        </w:rPr>
        <w:t>منابع مرتبط با روش</w:t>
      </w:r>
      <w:r>
        <w:rPr>
          <w:rFonts w:ascii="Calibri" w:eastAsia="Calibri" w:hAnsi="Calibri"/>
          <w:szCs w:val="22"/>
          <w:rtl/>
          <w:lang w:bidi="fa-IR"/>
        </w:rPr>
        <w:softHyphen/>
      </w:r>
      <w:r>
        <w:rPr>
          <w:rFonts w:ascii="Calibri" w:eastAsia="Calibri" w:hAnsi="Calibri" w:hint="cs"/>
          <w:szCs w:val="22"/>
          <w:rtl/>
          <w:lang w:bidi="fa-IR"/>
        </w:rPr>
        <w:t>شناسی</w:t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 مرور</w:t>
      </w:r>
      <w:r>
        <w:rPr>
          <w:rFonts w:ascii="Calibri" w:eastAsia="Calibri" w:hAnsi="Calibri" w:hint="cs"/>
          <w:szCs w:val="22"/>
          <w:rtl/>
          <w:lang w:bidi="fa-IR"/>
        </w:rPr>
        <w:t xml:space="preserve"> سیس</w:t>
      </w:r>
      <w:r w:rsidRPr="00015EA3">
        <w:rPr>
          <w:rFonts w:ascii="Calibri" w:eastAsia="Calibri" w:hAnsi="Calibri" w:hint="cs"/>
          <w:szCs w:val="22"/>
          <w:rtl/>
          <w:lang w:bidi="fa-IR"/>
        </w:rPr>
        <w:t>تیماتیک استخراج و مورد بررسی قرار گرفت</w:t>
      </w:r>
      <w:r w:rsidRPr="00015EA3">
        <w:rPr>
          <w:rFonts w:hint="cs"/>
          <w:b/>
          <w:bCs/>
          <w:color w:val="00B050"/>
          <w:szCs w:val="22"/>
          <w:rtl/>
          <w:lang w:bidi="fa-IR"/>
        </w:rPr>
        <w:t xml:space="preserve">. </w:t>
      </w:r>
      <w:r w:rsidRPr="00015EA3">
        <w:rPr>
          <w:rFonts w:ascii="Calibri" w:eastAsia="Calibri" w:hAnsi="Calibri" w:hint="cs"/>
          <w:szCs w:val="22"/>
          <w:rtl/>
          <w:lang w:bidi="fa-IR"/>
        </w:rPr>
        <w:t>یافته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ها نشان داد که </w:t>
      </w:r>
      <w:r w:rsidRPr="00015EA3">
        <w:rPr>
          <w:rFonts w:hint="cs"/>
          <w:szCs w:val="22"/>
          <w:rtl/>
        </w:rPr>
        <w:t>بخشایش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گری یکی از متغیرهای مهم روان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 xml:space="preserve">شناختی است که از طریق </w:t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کاهش هیجانات منفی و ارتقای رضایت زناشویی و سلامت روانشناختی، </w:t>
      </w:r>
      <w:r w:rsidRPr="00015EA3">
        <w:rPr>
          <w:rFonts w:hint="cs"/>
          <w:szCs w:val="22"/>
          <w:rtl/>
        </w:rPr>
        <w:t>مشکلات مادران کودکان دارای نارسایی رشدی و هوشی را کاهش می</w:t>
      </w:r>
      <w:r w:rsidRPr="00015EA3">
        <w:rPr>
          <w:szCs w:val="22"/>
          <w:rtl/>
        </w:rPr>
        <w:softHyphen/>
      </w:r>
      <w:r w:rsidRPr="00015EA3">
        <w:rPr>
          <w:rFonts w:hint="cs"/>
          <w:szCs w:val="22"/>
          <w:rtl/>
        </w:rPr>
        <w:t>دهد و بر</w:t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 تعامل مثبت مادر-کودک و سلامت نظام خانواده تاثیر مثبت دارد. بر این اساس می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 w:rsidRPr="00015EA3">
        <w:rPr>
          <w:rFonts w:ascii="Calibri" w:eastAsia="Calibri" w:hAnsi="Calibri" w:hint="cs"/>
          <w:szCs w:val="22"/>
          <w:rtl/>
          <w:lang w:bidi="fa-IR"/>
        </w:rPr>
        <w:t>توان با استفاده از بخشایش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 w:rsidRPr="00015EA3">
        <w:rPr>
          <w:rFonts w:ascii="Calibri" w:eastAsia="Calibri" w:hAnsi="Calibri" w:hint="cs"/>
          <w:szCs w:val="22"/>
          <w:rtl/>
          <w:lang w:bidi="fa-IR"/>
        </w:rPr>
        <w:t>گری، روابط آسیب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>
        <w:rPr>
          <w:rFonts w:ascii="Calibri" w:eastAsia="Calibri" w:hAnsi="Calibri" w:hint="cs"/>
          <w:szCs w:val="22"/>
          <w:rtl/>
          <w:lang w:bidi="fa-IR"/>
        </w:rPr>
        <w:t>دیده والدین در خانواده</w:t>
      </w:r>
      <w:r>
        <w:rPr>
          <w:rFonts w:ascii="Calibri" w:eastAsia="Calibri" w:hAnsi="Calibri"/>
          <w:szCs w:val="22"/>
          <w:rtl/>
          <w:lang w:bidi="fa-IR"/>
        </w:rPr>
        <w:softHyphen/>
      </w:r>
      <w:r>
        <w:rPr>
          <w:rFonts w:ascii="Calibri" w:eastAsia="Calibri" w:hAnsi="Calibri" w:hint="cs"/>
          <w:szCs w:val="22"/>
          <w:rtl/>
          <w:lang w:bidi="fa-IR"/>
        </w:rPr>
        <w:t xml:space="preserve">های </w:t>
      </w:r>
      <w:r w:rsidRPr="00015EA3">
        <w:rPr>
          <w:rFonts w:ascii="Calibri" w:eastAsia="Calibri" w:hAnsi="Calibri" w:hint="cs"/>
          <w:szCs w:val="22"/>
          <w:rtl/>
          <w:lang w:bidi="fa-IR"/>
        </w:rPr>
        <w:t>کودکان دارای نارسایی</w:t>
      </w:r>
      <w:r w:rsidRPr="00015EA3">
        <w:rPr>
          <w:rFonts w:ascii="Calibri" w:eastAsia="Calibri" w:hAnsi="Calibri"/>
          <w:szCs w:val="22"/>
          <w:rtl/>
          <w:lang w:bidi="fa-IR"/>
        </w:rPr>
        <w:softHyphen/>
      </w:r>
      <w:r w:rsidRPr="00015EA3">
        <w:rPr>
          <w:rFonts w:ascii="Calibri" w:eastAsia="Calibri" w:hAnsi="Calibri" w:hint="cs"/>
          <w:szCs w:val="22"/>
          <w:rtl/>
          <w:lang w:bidi="fa-IR"/>
        </w:rPr>
        <w:t xml:space="preserve">های رشدی و هوشی را بهبود بخشید و از این طریق به بهبود تعامل مادر-کودک و تامین سلامت روانی خانواده کمک کرد. </w:t>
      </w:r>
      <w:r w:rsidR="002B29FE">
        <w:rPr>
          <w:rFonts w:ascii="Calibri" w:eastAsia="Calibri" w:hAnsi="Calibri" w:hint="cs"/>
          <w:szCs w:val="22"/>
          <w:rtl/>
          <w:lang w:bidi="fa-IR"/>
        </w:rPr>
        <w:t>پیشنهاد می</w:t>
      </w:r>
      <w:r w:rsidR="002B29FE">
        <w:rPr>
          <w:rFonts w:ascii="Calibri" w:eastAsia="Calibri" w:hAnsi="Calibri"/>
          <w:szCs w:val="22"/>
          <w:rtl/>
          <w:lang w:bidi="fa-IR"/>
        </w:rPr>
        <w:softHyphen/>
      </w:r>
      <w:r w:rsidR="002B29FE">
        <w:rPr>
          <w:rFonts w:ascii="Calibri" w:eastAsia="Calibri" w:hAnsi="Calibri" w:hint="cs"/>
          <w:szCs w:val="22"/>
          <w:rtl/>
          <w:lang w:bidi="fa-IR"/>
        </w:rPr>
        <w:t>شود از بخشایش</w:t>
      </w:r>
      <w:r w:rsidR="002B29FE">
        <w:rPr>
          <w:rFonts w:ascii="Calibri" w:eastAsia="Calibri" w:hAnsi="Calibri"/>
          <w:szCs w:val="22"/>
          <w:rtl/>
          <w:lang w:bidi="fa-IR"/>
        </w:rPr>
        <w:softHyphen/>
      </w:r>
      <w:r w:rsidR="002B29FE">
        <w:rPr>
          <w:rFonts w:ascii="Calibri" w:eastAsia="Calibri" w:hAnsi="Calibri" w:hint="cs"/>
          <w:szCs w:val="22"/>
          <w:rtl/>
          <w:lang w:bidi="fa-IR"/>
        </w:rPr>
        <w:t xml:space="preserve">گری به عنوان یک منبع بالقوه و اثربخش در بهبود روابط اعضای خانواده و ارتقاء تعامل مادر-کودک استفاده شود. </w:t>
      </w:r>
    </w:p>
    <w:p w:rsidR="00015EA3" w:rsidRPr="00015EA3" w:rsidRDefault="00015EA3" w:rsidP="00015EA3">
      <w:pPr>
        <w:rPr>
          <w:b/>
          <w:bCs/>
          <w:szCs w:val="22"/>
          <w:lang w:bidi="fa-IR"/>
        </w:rPr>
      </w:pPr>
    </w:p>
    <w:p w:rsidR="00015EA3" w:rsidRPr="00015EA3" w:rsidRDefault="00015EA3" w:rsidP="00015EA3">
      <w:pPr>
        <w:rPr>
          <w:szCs w:val="22"/>
          <w:lang w:bidi="fa-IR"/>
        </w:rPr>
      </w:pPr>
      <w:r>
        <w:rPr>
          <w:rFonts w:hint="cs"/>
          <w:b/>
          <w:bCs/>
          <w:szCs w:val="22"/>
          <w:rtl/>
          <w:lang w:bidi="fa-IR"/>
        </w:rPr>
        <w:t>کلمات</w:t>
      </w:r>
      <w:r w:rsidRPr="00015EA3">
        <w:rPr>
          <w:rFonts w:hint="cs"/>
          <w:b/>
          <w:bCs/>
          <w:szCs w:val="22"/>
          <w:rtl/>
          <w:lang w:bidi="fa-IR"/>
        </w:rPr>
        <w:t xml:space="preserve"> کلیدی</w:t>
      </w:r>
      <w:r w:rsidRPr="00015EA3">
        <w:rPr>
          <w:rFonts w:hint="cs"/>
          <w:szCs w:val="22"/>
          <w:rtl/>
          <w:lang w:bidi="fa-IR"/>
        </w:rPr>
        <w:t>: بخشایشگری،</w:t>
      </w:r>
      <w:r>
        <w:rPr>
          <w:rFonts w:hint="cs"/>
          <w:szCs w:val="22"/>
          <w:rtl/>
          <w:lang w:bidi="fa-IR"/>
        </w:rPr>
        <w:t xml:space="preserve"> خانواده،</w:t>
      </w:r>
      <w:r w:rsidRPr="00015EA3">
        <w:rPr>
          <w:rFonts w:hint="cs"/>
          <w:szCs w:val="22"/>
          <w:rtl/>
          <w:lang w:bidi="fa-IR"/>
        </w:rPr>
        <w:t xml:space="preserve"> تعامل مادر-کودک، نارسایی</w:t>
      </w:r>
      <w:r w:rsidRPr="00015EA3">
        <w:rPr>
          <w:szCs w:val="22"/>
          <w:rtl/>
          <w:lang w:bidi="fa-IR"/>
        </w:rPr>
        <w:softHyphen/>
      </w:r>
      <w:r w:rsidRPr="00015EA3">
        <w:rPr>
          <w:rFonts w:hint="cs"/>
          <w:szCs w:val="22"/>
          <w:rtl/>
          <w:lang w:bidi="fa-IR"/>
        </w:rPr>
        <w:t>های رشدی-هوشی</w:t>
      </w:r>
    </w:p>
    <w:p w:rsidR="00015EA3" w:rsidRDefault="00015EA3" w:rsidP="00526D13">
      <w:pPr>
        <w:spacing w:line="240" w:lineRule="auto"/>
        <w:jc w:val="center"/>
        <w:rPr>
          <w:b/>
          <w:bCs/>
          <w:sz w:val="32"/>
          <w:szCs w:val="32"/>
        </w:rPr>
      </w:pPr>
    </w:p>
    <w:p w:rsidR="007D7C6F" w:rsidRPr="007D7C6F" w:rsidRDefault="007D7C6F" w:rsidP="00015EA3">
      <w:pPr>
        <w:pStyle w:val="Authors"/>
        <w:spacing w:line="240" w:lineRule="auto"/>
        <w:jc w:val="left"/>
        <w:rPr>
          <w:b/>
          <w:bCs/>
          <w:sz w:val="26"/>
          <w:szCs w:val="26"/>
          <w:rtl/>
        </w:rPr>
      </w:pPr>
    </w:p>
    <w:p w:rsidR="007D7C6F" w:rsidRDefault="007D7C6F" w:rsidP="00526D13">
      <w:pPr>
        <w:pStyle w:val="Authors"/>
        <w:spacing w:line="240" w:lineRule="auto"/>
        <w:rPr>
          <w:b/>
          <w:bCs/>
          <w:sz w:val="24"/>
          <w:rtl/>
        </w:rPr>
      </w:pPr>
    </w:p>
    <w:p w:rsidR="008A3853" w:rsidRPr="009F2391" w:rsidRDefault="008A3853" w:rsidP="00526D13">
      <w:pPr>
        <w:pStyle w:val="Authors"/>
        <w:spacing w:line="240" w:lineRule="auto"/>
        <w:jc w:val="both"/>
        <w:rPr>
          <w:b/>
          <w:bCs/>
          <w:sz w:val="24"/>
        </w:rPr>
      </w:pPr>
    </w:p>
    <w:p w:rsidR="0096007F" w:rsidRPr="00FC02E7" w:rsidRDefault="0096007F" w:rsidP="00526D13">
      <w:pPr>
        <w:spacing w:line="240" w:lineRule="auto"/>
        <w:jc w:val="right"/>
        <w:rPr>
          <w:b/>
          <w:bCs/>
          <w:sz w:val="28"/>
          <w:szCs w:val="28"/>
          <w:highlight w:val="yellow"/>
          <w:lang w:bidi="fa-IR"/>
        </w:rPr>
      </w:pPr>
      <w:bookmarkStart w:id="1" w:name="_Ref90008432"/>
    </w:p>
    <w:bookmarkEnd w:id="1"/>
    <w:p w:rsidR="00F936FE" w:rsidRPr="00015EA3" w:rsidRDefault="00F936FE" w:rsidP="00015EA3">
      <w:pPr>
        <w:autoSpaceDE w:val="0"/>
        <w:autoSpaceDN w:val="0"/>
        <w:adjustRightInd w:val="0"/>
        <w:spacing w:before="480" w:after="60" w:line="240" w:lineRule="auto"/>
        <w:ind w:right="567"/>
        <w:outlineLvl w:val="0"/>
        <w:rPr>
          <w:b/>
          <w:bCs/>
          <w:sz w:val="28"/>
          <w:szCs w:val="28"/>
          <w:rtl/>
          <w:lang w:bidi="fa-IR"/>
        </w:rPr>
      </w:pPr>
    </w:p>
    <w:sectPr w:rsidR="00F936FE" w:rsidRPr="00015EA3" w:rsidSect="007F49FE"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E3D" w:rsidRDefault="00E52E3D">
      <w:r>
        <w:separator/>
      </w:r>
    </w:p>
  </w:endnote>
  <w:endnote w:type="continuationSeparator" w:id="0">
    <w:p w:rsidR="00E52E3D" w:rsidRDefault="00E5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50305040509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Times New Roman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D2B" w:rsidRDefault="00552D2B">
    <w:pPr>
      <w:pStyle w:val="Footer"/>
    </w:pPr>
    <w:r w:rsidRPr="00552D2B">
      <w:rPr>
        <w:noProof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-891194</wp:posOffset>
          </wp:positionH>
          <wp:positionV relativeFrom="paragraph">
            <wp:posOffset>-1809692</wp:posOffset>
          </wp:positionV>
          <wp:extent cx="2142837" cy="2224405"/>
          <wp:effectExtent l="0" t="0" r="0" b="4445"/>
          <wp:wrapNone/>
          <wp:docPr id="6" name="Picture 6" descr="C:\Users\utsbco\Desktop\photo_2016-07-06_12-22-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C:\Users\utsbco\Desktop\photo_2016-07-06_12-22-14.jpg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688" cy="222944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softEdge rad="12700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E3D" w:rsidRDefault="00E52E3D">
      <w:r>
        <w:separator/>
      </w:r>
    </w:p>
  </w:footnote>
  <w:footnote w:type="continuationSeparator" w:id="0">
    <w:p w:rsidR="00E52E3D" w:rsidRDefault="00E52E3D">
      <w:r>
        <w:continuationSeparator/>
      </w:r>
    </w:p>
  </w:footnote>
  <w:footnote w:id="1">
    <w:p w:rsidR="00015EA3" w:rsidRPr="00F41982" w:rsidRDefault="00015EA3" w:rsidP="00015EA3">
      <w:pPr>
        <w:spacing w:line="240" w:lineRule="auto"/>
        <w:jc w:val="left"/>
        <w:rPr>
          <w:sz w:val="16"/>
          <w:szCs w:val="20"/>
        </w:rPr>
      </w:pPr>
      <w:r w:rsidRPr="00F41982">
        <w:rPr>
          <w:sz w:val="18"/>
          <w:szCs w:val="22"/>
        </w:rPr>
        <w:footnoteRef/>
      </w:r>
      <w:r w:rsidRPr="00015EA3">
        <w:rPr>
          <w:sz w:val="16"/>
          <w:szCs w:val="20"/>
          <w:rtl/>
        </w:rPr>
        <w:t xml:space="preserve"> </w:t>
      </w:r>
      <w:r w:rsidRPr="00015EA3">
        <w:rPr>
          <w:sz w:val="16"/>
          <w:szCs w:val="20"/>
        </w:rPr>
        <w:t>.</w:t>
      </w:r>
      <w:r w:rsidRPr="00015EA3">
        <w:rPr>
          <w:sz w:val="16"/>
          <w:szCs w:val="20"/>
          <w:rtl/>
        </w:rPr>
        <w:t xml:space="preserve"> </w:t>
      </w:r>
      <w:r w:rsidRPr="00015EA3">
        <w:rPr>
          <w:rFonts w:hint="cs"/>
          <w:sz w:val="16"/>
          <w:szCs w:val="20"/>
          <w:rtl/>
        </w:rPr>
        <w:t xml:space="preserve">دکترا، </w:t>
      </w:r>
      <w:r w:rsidRPr="00015EA3">
        <w:rPr>
          <w:sz w:val="16"/>
          <w:szCs w:val="20"/>
          <w:rtl/>
        </w:rPr>
        <w:t xml:space="preserve">دانشگاه </w:t>
      </w:r>
      <w:r w:rsidRPr="00015EA3">
        <w:rPr>
          <w:rFonts w:hint="cs"/>
          <w:sz w:val="16"/>
          <w:szCs w:val="20"/>
          <w:rtl/>
        </w:rPr>
        <w:t>تبریز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گروه علوم تربیتی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تبریز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ایران.</w:t>
      </w:r>
    </w:p>
  </w:footnote>
  <w:footnote w:id="2">
    <w:p w:rsidR="00015EA3" w:rsidRPr="00F41982" w:rsidRDefault="00015EA3" w:rsidP="00015EA3">
      <w:pPr>
        <w:spacing w:line="240" w:lineRule="auto"/>
        <w:jc w:val="left"/>
        <w:rPr>
          <w:sz w:val="16"/>
          <w:szCs w:val="20"/>
        </w:rPr>
      </w:pPr>
      <w:r w:rsidRPr="00F41982">
        <w:rPr>
          <w:sz w:val="18"/>
          <w:szCs w:val="22"/>
        </w:rPr>
        <w:footnoteRef/>
      </w:r>
      <w:r w:rsidRPr="00F41982">
        <w:rPr>
          <w:sz w:val="12"/>
          <w:szCs w:val="16"/>
          <w:rtl/>
        </w:rPr>
        <w:t xml:space="preserve"> </w:t>
      </w:r>
      <w:r w:rsidRPr="00015EA3">
        <w:rPr>
          <w:rFonts w:hint="cs"/>
          <w:sz w:val="16"/>
          <w:szCs w:val="20"/>
          <w:rtl/>
        </w:rPr>
        <w:t xml:space="preserve">. </w:t>
      </w:r>
      <w:r w:rsidRPr="00015EA3">
        <w:rPr>
          <w:rFonts w:hint="cs"/>
          <w:sz w:val="16"/>
          <w:szCs w:val="20"/>
          <w:rtl/>
        </w:rPr>
        <w:t xml:space="preserve">دانشجوی دکتری، </w:t>
      </w:r>
      <w:r w:rsidRPr="00015EA3">
        <w:rPr>
          <w:rFonts w:hint="cs"/>
          <w:sz w:val="16"/>
          <w:szCs w:val="20"/>
          <w:rtl/>
        </w:rPr>
        <w:t>دانشگاه علامه طباطبایی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گروه روانشناسی و آموزش کودکان استثنایی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>تهران</w:t>
      </w:r>
      <w:r w:rsidRPr="00015EA3">
        <w:rPr>
          <w:sz w:val="16"/>
          <w:szCs w:val="20"/>
          <w:rtl/>
        </w:rPr>
        <w:t xml:space="preserve">، </w:t>
      </w:r>
      <w:r w:rsidRPr="00015EA3">
        <w:rPr>
          <w:rFonts w:hint="cs"/>
          <w:sz w:val="16"/>
          <w:szCs w:val="20"/>
          <w:rtl/>
        </w:rPr>
        <w:t xml:space="preserve">ایران. </w:t>
      </w:r>
      <w:r w:rsidRPr="00015EA3">
        <w:rPr>
          <w:sz w:val="16"/>
          <w:szCs w:val="20"/>
        </w:rPr>
        <w:t>H.pirzadi@ut.ac.ir</w:t>
      </w:r>
    </w:p>
  </w:footnote>
  <w:footnote w:id="3">
    <w:p w:rsidR="00015EA3" w:rsidRDefault="00015EA3" w:rsidP="00F41982">
      <w:pPr>
        <w:spacing w:line="240" w:lineRule="auto"/>
        <w:jc w:val="left"/>
        <w:rPr>
          <w:rtl/>
          <w:lang w:bidi="fa-IR"/>
        </w:rPr>
      </w:pPr>
      <w:r w:rsidRPr="00F41982">
        <w:rPr>
          <w:sz w:val="16"/>
          <w:szCs w:val="20"/>
        </w:rPr>
        <w:footnoteRef/>
      </w:r>
      <w:r w:rsidRPr="00F41982">
        <w:rPr>
          <w:sz w:val="16"/>
          <w:szCs w:val="20"/>
          <w:rtl/>
        </w:rPr>
        <w:t xml:space="preserve"> </w:t>
      </w:r>
      <w:r w:rsidRPr="00F41982">
        <w:rPr>
          <w:rFonts w:hint="cs"/>
          <w:sz w:val="16"/>
          <w:szCs w:val="20"/>
          <w:rtl/>
        </w:rPr>
        <w:t xml:space="preserve">. </w:t>
      </w:r>
      <w:r w:rsidRPr="00F41982">
        <w:rPr>
          <w:rFonts w:hint="cs"/>
          <w:sz w:val="16"/>
          <w:szCs w:val="20"/>
          <w:rtl/>
        </w:rPr>
        <w:t xml:space="preserve">دکترا، </w:t>
      </w:r>
      <w:r w:rsidRPr="00015EA3">
        <w:rPr>
          <w:rFonts w:hint="cs"/>
          <w:sz w:val="16"/>
          <w:szCs w:val="20"/>
          <w:rtl/>
        </w:rPr>
        <w:t>دانشگاه شیراز، گروه کودکان استثنایی، شیراز، ایران.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11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  <w:gridCol w:w="1390"/>
    </w:tblGrid>
    <w:tr w:rsidR="00552D2B" w:rsidRPr="004306B1" w:rsidTr="00552D2B">
      <w:trPr>
        <w:trHeight w:val="1104"/>
      </w:trPr>
      <w:tc>
        <w:tcPr>
          <w:tcW w:w="1329" w:type="dxa"/>
        </w:tcPr>
        <w:p w:rsidR="00552D2B" w:rsidRPr="004306B1" w:rsidRDefault="00552D2B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</w:p>
      </w:tc>
      <w:tc>
        <w:tcPr>
          <w:tcW w:w="7003" w:type="dxa"/>
        </w:tcPr>
        <w:p w:rsidR="00552D2B" w:rsidRDefault="00552D2B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rtl/>
              <w:lang w:bidi="fa-IR"/>
            </w:rPr>
          </w:pPr>
        </w:p>
        <w:p w:rsidR="00552D2B" w:rsidRPr="007F49FE" w:rsidRDefault="00552D2B" w:rsidP="00D26D88">
          <w:pPr>
            <w:spacing w:line="240" w:lineRule="auto"/>
            <w:jc w:val="center"/>
            <w:rPr>
              <w:rFonts w:cs="B Lotus"/>
              <w:b/>
              <w:bCs/>
              <w:sz w:val="26"/>
              <w:rtl/>
              <w:lang w:bidi="fa-IR"/>
            </w:rPr>
          </w:pPr>
          <w:r w:rsidRPr="007F49FE">
            <w:rPr>
              <w:rFonts w:cs="B Lotus" w:hint="cs"/>
              <w:b/>
              <w:bCs/>
              <w:sz w:val="26"/>
              <w:rtl/>
              <w:lang w:bidi="fa-IR"/>
            </w:rPr>
            <w:t xml:space="preserve">همایش ملی جایگاه و نقش مادر </w:t>
          </w:r>
        </w:p>
        <w:p w:rsidR="00552D2B" w:rsidRPr="007F49FE" w:rsidRDefault="00552D2B" w:rsidP="007F49FE">
          <w:pPr>
            <w:spacing w:line="240" w:lineRule="auto"/>
            <w:jc w:val="center"/>
            <w:rPr>
              <w:rFonts w:cs="B Lotus"/>
              <w:b/>
              <w:bCs/>
              <w:szCs w:val="22"/>
              <w:rtl/>
              <w:lang w:bidi="fa-IR"/>
            </w:rPr>
          </w:pPr>
          <w:r w:rsidRPr="007F49FE">
            <w:rPr>
              <w:rFonts w:cs="B Lotus" w:hint="cs"/>
              <w:b/>
              <w:bCs/>
              <w:szCs w:val="22"/>
              <w:rtl/>
              <w:lang w:bidi="fa-IR"/>
            </w:rPr>
            <w:t>دانشگاه شیراز - 28 و 29 شهریور ماه 1395</w:t>
          </w:r>
        </w:p>
        <w:p w:rsidR="00552D2B" w:rsidRPr="004306B1" w:rsidRDefault="00552D2B" w:rsidP="006A0BB4">
          <w:pPr>
            <w:spacing w:line="240" w:lineRule="auto"/>
            <w:jc w:val="center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  <w:tc>
        <w:tcPr>
          <w:tcW w:w="1390" w:type="dxa"/>
        </w:tcPr>
        <w:p w:rsidR="00552D2B" w:rsidRPr="004306B1" w:rsidRDefault="00552D2B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7F49FE" w:rsidP="009600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19989B" wp14:editId="57002688">
          <wp:simplePos x="0" y="0"/>
          <wp:positionH relativeFrom="column">
            <wp:posOffset>-862330</wp:posOffset>
          </wp:positionH>
          <wp:positionV relativeFrom="paragraph">
            <wp:posOffset>-1175385</wp:posOffset>
          </wp:positionV>
          <wp:extent cx="1247775" cy="1433195"/>
          <wp:effectExtent l="0" t="0" r="9525" b="0"/>
          <wp:wrapNone/>
          <wp:docPr id="2" name="Picture 2" descr="http://www.mothersfoundation.ir/App_Themes/Fa/Images/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mothersfoundation.ir/App_Themes/Fa/Images/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433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D32066" wp14:editId="2D8EBF99">
          <wp:simplePos x="0" y="0"/>
          <wp:positionH relativeFrom="column">
            <wp:posOffset>5547995</wp:posOffset>
          </wp:positionH>
          <wp:positionV relativeFrom="paragraph">
            <wp:posOffset>-1157605</wp:posOffset>
          </wp:positionV>
          <wp:extent cx="1047750" cy="1276350"/>
          <wp:effectExtent l="0" t="0" r="0" b="0"/>
          <wp:wrapNone/>
          <wp:docPr id="3" name="Picture 3" descr="http://khabar.shirazu.ac.ir/data/news/pic/shirazu_49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http://khabar.shirazu.ac.ir/data/news/pic/shirazu_496.jpg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27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rtl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59228D" wp14:editId="6E8F707C">
              <wp:simplePos x="0" y="0"/>
              <wp:positionH relativeFrom="column">
                <wp:posOffset>-509905</wp:posOffset>
              </wp:positionH>
              <wp:positionV relativeFrom="paragraph">
                <wp:posOffset>-775335</wp:posOffset>
              </wp:positionV>
              <wp:extent cx="6696075" cy="67627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6075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3175" cmpd="dbl"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F58D98D" id="Rectangle 4" o:spid="_x0000_s1026" style="position:absolute;margin-left:-40.15pt;margin-top:-61.05pt;width:52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" fillcolor="white [3212]" strokecolor="#243f60 [1604]" strokeweight=".25pt">
              <v:stroke linestyle="thinTh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803E92"/>
    <w:multiLevelType w:val="hybridMultilevel"/>
    <w:tmpl w:val="C180CCBC"/>
    <w:lvl w:ilvl="0" w:tplc="D24AEC3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29874E6D"/>
    <w:multiLevelType w:val="hybridMultilevel"/>
    <w:tmpl w:val="FD789C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1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11">
    <w:nsid w:val="579960BC"/>
    <w:multiLevelType w:val="hybridMultilevel"/>
    <w:tmpl w:val="60BC9B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5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3"/>
  </w:num>
  <w:num w:numId="11">
    <w:abstractNumId w:val="12"/>
  </w:num>
  <w:num w:numId="12">
    <w:abstractNumId w:val="13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5EA3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0AF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405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6ED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9F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2F01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26D13"/>
    <w:rsid w:val="0053212E"/>
    <w:rsid w:val="00533370"/>
    <w:rsid w:val="0053382E"/>
    <w:rsid w:val="0053487A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2D2B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421A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28E6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0BB4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0E93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D7C6F"/>
    <w:rsid w:val="007E5D04"/>
    <w:rsid w:val="007E6D22"/>
    <w:rsid w:val="007E6EED"/>
    <w:rsid w:val="007F272F"/>
    <w:rsid w:val="007F49FE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20D1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3853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41D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2C6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7F5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37383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97A68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532A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2E3D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1982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B7DAE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D727993-E2BA-439A-BC60-D8D727E46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91B61-EBB7-462A-A4D0-05A3897A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MRT www.Win2Farsi.com</cp:lastModifiedBy>
  <cp:revision>8</cp:revision>
  <cp:lastPrinted>2016-01-11T08:57:00Z</cp:lastPrinted>
  <dcterms:created xsi:type="dcterms:W3CDTF">2016-07-11T08:32:00Z</dcterms:created>
  <dcterms:modified xsi:type="dcterms:W3CDTF">2016-07-20T06:46:00Z</dcterms:modified>
</cp:coreProperties>
</file>